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3E" w:rsidRDefault="00ED5D3E" w:rsidP="00C27E7D">
      <w:pPr>
        <w:shd w:val="clear" w:color="auto" w:fill="EEEEEE"/>
        <w:spacing w:after="180" w:line="240" w:lineRule="auto"/>
        <w:outlineLvl w:val="1"/>
        <w:rPr>
          <w:rFonts w:ascii="Arial" w:eastAsia="Times New Roman" w:hAnsi="Arial" w:cs="Arial"/>
          <w:color w:val="333333"/>
          <w:sz w:val="20"/>
          <w:szCs w:val="20"/>
          <w:lang w:eastAsia="fr-CA"/>
        </w:rPr>
      </w:pPr>
      <w:bookmarkStart w:id="0" w:name="Les_dix_commandements_des_«_pelotonneurs"/>
      <w:r w:rsidRPr="00ED5D3E">
        <w:rPr>
          <w:rFonts w:ascii="Arial" w:eastAsia="Times New Roman" w:hAnsi="Arial" w:cs="Arial"/>
          <w:b/>
          <w:bCs/>
          <w:color w:val="E31900"/>
          <w:sz w:val="36"/>
          <w:szCs w:val="36"/>
          <w:lang w:eastAsia="fr-CA"/>
        </w:rPr>
        <w:t>Les dix commandements des « pelotonneurs »</w:t>
      </w:r>
      <w:bookmarkEnd w:id="0"/>
      <w:r w:rsidRPr="00ED5D3E">
        <w:rPr>
          <w:rFonts w:ascii="Arial" w:eastAsia="Times New Roman" w:hAnsi="Arial" w:cs="Arial"/>
          <w:color w:val="333333"/>
          <w:sz w:val="20"/>
          <w:szCs w:val="20"/>
          <w:lang w:eastAsia="fr-CA"/>
        </w:rPr>
        <w:t> </w:t>
      </w:r>
    </w:p>
    <w:p w:rsidR="00C27E7D" w:rsidRPr="00ED5D3E" w:rsidRDefault="00C27E7D" w:rsidP="00C27E7D">
      <w:pPr>
        <w:shd w:val="clear" w:color="auto" w:fill="EEEEEE"/>
        <w:spacing w:after="180" w:line="240" w:lineRule="auto"/>
        <w:outlineLvl w:val="1"/>
        <w:rPr>
          <w:rFonts w:ascii="Arial" w:eastAsia="Times New Roman" w:hAnsi="Arial" w:cs="Arial"/>
          <w:color w:val="333333"/>
          <w:sz w:val="20"/>
          <w:szCs w:val="20"/>
          <w:lang w:eastAsia="fr-CA"/>
        </w:rPr>
      </w:pPr>
    </w:p>
    <w:p w:rsidR="00ED5D3E" w:rsidRPr="00ED5D3E" w:rsidRDefault="00ED5D3E" w:rsidP="00ED5D3E">
      <w:pPr>
        <w:numPr>
          <w:ilvl w:val="0"/>
          <w:numId w:val="1"/>
        </w:numPr>
        <w:shd w:val="clear" w:color="auto" w:fill="EEEEEE"/>
        <w:spacing w:after="180" w:line="293" w:lineRule="atLeast"/>
        <w:ind w:left="0"/>
        <w:rPr>
          <w:rFonts w:ascii="Arial" w:eastAsia="Times New Roman" w:hAnsi="Arial" w:cs="Arial"/>
          <w:color w:val="333333"/>
          <w:sz w:val="20"/>
          <w:szCs w:val="20"/>
          <w:lang w:eastAsia="fr-CA"/>
        </w:rPr>
      </w:pPr>
      <w:r w:rsidRPr="00ED5D3E">
        <w:rPr>
          <w:rFonts w:ascii="Arial" w:eastAsia="Times New Roman" w:hAnsi="Arial" w:cs="Arial"/>
          <w:b/>
          <w:bCs/>
          <w:color w:val="333333"/>
          <w:sz w:val="20"/>
          <w:szCs w:val="20"/>
          <w:lang w:eastAsia="fr-CA"/>
        </w:rPr>
        <w:t>Gardez la tête haute, ne fixez pas la roue directement en avant de vous</w:t>
      </w:r>
      <w:r w:rsidRPr="00ED5D3E">
        <w:rPr>
          <w:rFonts w:ascii="Arial" w:eastAsia="Times New Roman" w:hAnsi="Arial" w:cs="Arial"/>
          <w:color w:val="333333"/>
          <w:sz w:val="20"/>
          <w:szCs w:val="20"/>
          <w:lang w:eastAsia="fr-CA"/>
        </w:rPr>
        <w:t>. Soyez conscient de ce qui se passe loin en avant (déviation de la route, trous, trafic, lumières, etc.) et regardez au-dessus de l’épaule de la personne qui vous précède.</w:t>
      </w:r>
    </w:p>
    <w:p w:rsidR="00ED5D3E" w:rsidRPr="00ED5D3E" w:rsidRDefault="00ED5D3E" w:rsidP="00ED5D3E">
      <w:pPr>
        <w:numPr>
          <w:ilvl w:val="0"/>
          <w:numId w:val="1"/>
        </w:numPr>
        <w:shd w:val="clear" w:color="auto" w:fill="EEEEEE"/>
        <w:spacing w:after="180" w:line="293" w:lineRule="atLeast"/>
        <w:ind w:left="0"/>
        <w:rPr>
          <w:rFonts w:ascii="Arial" w:eastAsia="Times New Roman" w:hAnsi="Arial" w:cs="Arial"/>
          <w:color w:val="333333"/>
          <w:sz w:val="20"/>
          <w:szCs w:val="20"/>
          <w:lang w:eastAsia="fr-CA"/>
        </w:rPr>
      </w:pPr>
      <w:r w:rsidRPr="00ED5D3E">
        <w:rPr>
          <w:rFonts w:ascii="Arial" w:eastAsia="Times New Roman" w:hAnsi="Arial" w:cs="Arial"/>
          <w:b/>
          <w:bCs/>
          <w:color w:val="333333"/>
          <w:sz w:val="20"/>
          <w:szCs w:val="20"/>
          <w:lang w:eastAsia="fr-CA"/>
        </w:rPr>
        <w:t>Soyez régulier et prévisible</w:t>
      </w:r>
      <w:r w:rsidRPr="00ED5D3E">
        <w:rPr>
          <w:rFonts w:ascii="Arial" w:eastAsia="Times New Roman" w:hAnsi="Arial" w:cs="Arial"/>
          <w:color w:val="333333"/>
          <w:sz w:val="20"/>
          <w:szCs w:val="20"/>
          <w:lang w:eastAsia="fr-CA"/>
        </w:rPr>
        <w:t> : roulez sans donner de coups et évitez tous les gestes brusques (déviations, freinages). Autant que possible, pédalez en tout temps.</w:t>
      </w:r>
    </w:p>
    <w:p w:rsidR="00ED5D3E" w:rsidRPr="00ED5D3E" w:rsidRDefault="00ED5D3E" w:rsidP="00ED5D3E">
      <w:pPr>
        <w:numPr>
          <w:ilvl w:val="0"/>
          <w:numId w:val="1"/>
        </w:numPr>
        <w:shd w:val="clear" w:color="auto" w:fill="EEEEEE"/>
        <w:spacing w:after="180" w:line="293" w:lineRule="atLeast"/>
        <w:ind w:left="0"/>
        <w:rPr>
          <w:rFonts w:ascii="Arial" w:eastAsia="Times New Roman" w:hAnsi="Arial" w:cs="Arial"/>
          <w:color w:val="333333"/>
          <w:sz w:val="20"/>
          <w:szCs w:val="20"/>
          <w:lang w:eastAsia="fr-CA"/>
        </w:rPr>
      </w:pPr>
      <w:r w:rsidRPr="00ED5D3E">
        <w:rPr>
          <w:rFonts w:ascii="Arial" w:eastAsia="Times New Roman" w:hAnsi="Arial" w:cs="Arial"/>
          <w:b/>
          <w:bCs/>
          <w:color w:val="333333"/>
          <w:sz w:val="20"/>
          <w:szCs w:val="20"/>
          <w:lang w:eastAsia="fr-CA"/>
        </w:rPr>
        <w:t>Gardez votre ligne (trajectoire)</w:t>
      </w:r>
      <w:r w:rsidRPr="00ED5D3E">
        <w:rPr>
          <w:rFonts w:ascii="Arial" w:eastAsia="Times New Roman" w:hAnsi="Arial" w:cs="Arial"/>
          <w:color w:val="333333"/>
          <w:sz w:val="20"/>
          <w:szCs w:val="20"/>
          <w:lang w:eastAsia="fr-CA"/>
        </w:rPr>
        <w:t> : suivez la roue en avant, mais pas de trop près. Laissez-vous de la place pour réagir.</w:t>
      </w:r>
    </w:p>
    <w:p w:rsidR="00ED5D3E" w:rsidRPr="00ED5D3E" w:rsidRDefault="00ED5D3E" w:rsidP="00ED5D3E">
      <w:pPr>
        <w:numPr>
          <w:ilvl w:val="0"/>
          <w:numId w:val="1"/>
        </w:numPr>
        <w:shd w:val="clear" w:color="auto" w:fill="EEEEEE"/>
        <w:spacing w:after="180" w:line="293" w:lineRule="atLeast"/>
        <w:ind w:left="0"/>
        <w:rPr>
          <w:rFonts w:ascii="Arial" w:eastAsia="Times New Roman" w:hAnsi="Arial" w:cs="Arial"/>
          <w:color w:val="333333"/>
          <w:sz w:val="20"/>
          <w:szCs w:val="20"/>
          <w:lang w:eastAsia="fr-CA"/>
        </w:rPr>
      </w:pPr>
      <w:r w:rsidRPr="00ED5D3E">
        <w:rPr>
          <w:rFonts w:ascii="Arial" w:eastAsia="Times New Roman" w:hAnsi="Arial" w:cs="Arial"/>
          <w:b/>
          <w:bCs/>
          <w:color w:val="333333"/>
          <w:sz w:val="20"/>
          <w:szCs w:val="20"/>
          <w:lang w:eastAsia="fr-CA"/>
        </w:rPr>
        <w:t>Roulez carrément derrière ou à côté d’un autre cycliste, mais évitez d’engager votre roue avant à côté de sa roue arrière</w:t>
      </w:r>
      <w:r w:rsidRPr="00ED5D3E">
        <w:rPr>
          <w:rFonts w:ascii="Arial" w:eastAsia="Times New Roman" w:hAnsi="Arial" w:cs="Arial"/>
          <w:color w:val="333333"/>
          <w:sz w:val="20"/>
          <w:szCs w:val="20"/>
          <w:lang w:eastAsia="fr-CA"/>
        </w:rPr>
        <w:t>. Cette position vous laisse très vulnérable à une chute si celui qui vous précède change de ligne</w:t>
      </w:r>
    </w:p>
    <w:p w:rsidR="00ED5D3E" w:rsidRPr="00ED5D3E" w:rsidRDefault="00ED5D3E" w:rsidP="00ED5D3E">
      <w:pPr>
        <w:numPr>
          <w:ilvl w:val="0"/>
          <w:numId w:val="1"/>
        </w:numPr>
        <w:shd w:val="clear" w:color="auto" w:fill="EEEEEE"/>
        <w:spacing w:after="180" w:line="293" w:lineRule="atLeast"/>
        <w:ind w:left="0"/>
        <w:rPr>
          <w:rFonts w:ascii="Arial" w:eastAsia="Times New Roman" w:hAnsi="Arial" w:cs="Arial"/>
          <w:color w:val="333333"/>
          <w:sz w:val="20"/>
          <w:szCs w:val="20"/>
          <w:lang w:eastAsia="fr-CA"/>
        </w:rPr>
      </w:pPr>
      <w:r w:rsidRPr="00ED5D3E">
        <w:rPr>
          <w:rFonts w:ascii="Arial" w:eastAsia="Times New Roman" w:hAnsi="Arial" w:cs="Arial"/>
          <w:b/>
          <w:bCs/>
          <w:color w:val="333333"/>
          <w:sz w:val="20"/>
          <w:szCs w:val="20"/>
          <w:lang w:eastAsia="fr-CA"/>
        </w:rPr>
        <w:t>Annoncez vos intentions à l’avance, de préférence par des gestes</w:t>
      </w:r>
      <w:r w:rsidRPr="00ED5D3E">
        <w:rPr>
          <w:rFonts w:ascii="Arial" w:eastAsia="Times New Roman" w:hAnsi="Arial" w:cs="Arial"/>
          <w:color w:val="333333"/>
          <w:sz w:val="20"/>
          <w:szCs w:val="20"/>
          <w:lang w:eastAsia="fr-CA"/>
        </w:rPr>
        <w:t>. Les cyclistes qui vous suivent ont la responsabilité de relayer vos intentions au reste du peloton.</w:t>
      </w:r>
    </w:p>
    <w:p w:rsidR="00ED5D3E" w:rsidRPr="00ED5D3E" w:rsidRDefault="00ED5D3E" w:rsidP="00ED5D3E">
      <w:pPr>
        <w:numPr>
          <w:ilvl w:val="0"/>
          <w:numId w:val="1"/>
        </w:numPr>
        <w:shd w:val="clear" w:color="auto" w:fill="EEEEEE"/>
        <w:spacing w:after="180" w:line="293" w:lineRule="atLeast"/>
        <w:ind w:left="0"/>
        <w:rPr>
          <w:rFonts w:ascii="Arial" w:eastAsia="Times New Roman" w:hAnsi="Arial" w:cs="Arial"/>
          <w:color w:val="333333"/>
          <w:sz w:val="20"/>
          <w:szCs w:val="20"/>
          <w:lang w:eastAsia="fr-CA"/>
        </w:rPr>
      </w:pPr>
      <w:r w:rsidRPr="00ED5D3E">
        <w:rPr>
          <w:rFonts w:ascii="Arial" w:eastAsia="Times New Roman" w:hAnsi="Arial" w:cs="Arial"/>
          <w:b/>
          <w:bCs/>
          <w:color w:val="333333"/>
          <w:sz w:val="20"/>
          <w:szCs w:val="20"/>
          <w:lang w:eastAsia="fr-CA"/>
        </w:rPr>
        <w:t>Annoncez les imperfections de la route ou autres dangers suffisamment à l'avance </w:t>
      </w:r>
      <w:r w:rsidRPr="00ED5D3E">
        <w:rPr>
          <w:rFonts w:ascii="Arial" w:eastAsia="Times New Roman" w:hAnsi="Arial" w:cs="Arial"/>
          <w:color w:val="333333"/>
          <w:sz w:val="20"/>
          <w:szCs w:val="20"/>
          <w:lang w:eastAsia="fr-CA"/>
        </w:rPr>
        <w:t>: parlez calmement et évitez de crier inutilement. Si vous n’avez pu voir un trou à temps, passez dedans sans ralentir : si vous changez brusquement de trajectoire pour éviter ce trou, il y a de grandes chances que les cyclistes derrière vous chutent!</w:t>
      </w:r>
    </w:p>
    <w:p w:rsidR="00ED5D3E" w:rsidRPr="00ED5D3E" w:rsidRDefault="00ED5D3E" w:rsidP="00ED5D3E">
      <w:pPr>
        <w:numPr>
          <w:ilvl w:val="0"/>
          <w:numId w:val="1"/>
        </w:numPr>
        <w:shd w:val="clear" w:color="auto" w:fill="EEEEEE"/>
        <w:spacing w:after="180" w:line="293" w:lineRule="atLeast"/>
        <w:ind w:left="0"/>
        <w:rPr>
          <w:rFonts w:ascii="Arial" w:eastAsia="Times New Roman" w:hAnsi="Arial" w:cs="Arial"/>
          <w:color w:val="333333"/>
          <w:sz w:val="20"/>
          <w:szCs w:val="20"/>
          <w:lang w:eastAsia="fr-CA"/>
        </w:rPr>
      </w:pPr>
      <w:r w:rsidRPr="00ED5D3E">
        <w:rPr>
          <w:rFonts w:ascii="Arial" w:eastAsia="Times New Roman" w:hAnsi="Arial" w:cs="Arial"/>
          <w:b/>
          <w:bCs/>
          <w:color w:val="333333"/>
          <w:sz w:val="20"/>
          <w:szCs w:val="20"/>
          <w:lang w:eastAsia="fr-CA"/>
        </w:rPr>
        <w:t>Les premiers de tête ont la tâche de prendre soin du peloton</w:t>
      </w:r>
      <w:r w:rsidRPr="00ED5D3E">
        <w:rPr>
          <w:rFonts w:ascii="Arial" w:eastAsia="Times New Roman" w:hAnsi="Arial" w:cs="Arial"/>
          <w:color w:val="333333"/>
          <w:sz w:val="20"/>
          <w:szCs w:val="20"/>
          <w:lang w:eastAsia="fr-CA"/>
        </w:rPr>
        <w:t> : ils doivent surveiller les mouvements suspects, les autos stationnées en bordure de la route, les animaux, etc. Ils doivent aussi vérifier que la voie est libre avant de changer de direction. Il est de bon aloi en tête de peloton d’annoncer les véhicules qui rencontrent et à la queue du peloton, les véhicules qui vont dépasser.</w:t>
      </w:r>
    </w:p>
    <w:p w:rsidR="00ED5D3E" w:rsidRPr="00ED5D3E" w:rsidRDefault="00ED5D3E" w:rsidP="00ED5D3E">
      <w:pPr>
        <w:numPr>
          <w:ilvl w:val="0"/>
          <w:numId w:val="1"/>
        </w:numPr>
        <w:shd w:val="clear" w:color="auto" w:fill="EEEEEE"/>
        <w:spacing w:after="180" w:line="293" w:lineRule="atLeast"/>
        <w:ind w:left="0"/>
        <w:rPr>
          <w:rFonts w:ascii="Arial" w:eastAsia="Times New Roman" w:hAnsi="Arial" w:cs="Arial"/>
          <w:color w:val="333333"/>
          <w:sz w:val="20"/>
          <w:szCs w:val="20"/>
          <w:lang w:eastAsia="fr-CA"/>
        </w:rPr>
      </w:pPr>
      <w:r w:rsidRPr="00ED5D3E">
        <w:rPr>
          <w:rFonts w:ascii="Arial" w:eastAsia="Times New Roman" w:hAnsi="Arial" w:cs="Arial"/>
          <w:b/>
          <w:bCs/>
          <w:color w:val="333333"/>
          <w:sz w:val="20"/>
          <w:szCs w:val="20"/>
          <w:lang w:eastAsia="fr-CA"/>
        </w:rPr>
        <w:t>Roulez à une vitesse qui convient au plus faible du peloton</w:t>
      </w:r>
      <w:r w:rsidRPr="00ED5D3E">
        <w:rPr>
          <w:rFonts w:ascii="Arial" w:eastAsia="Times New Roman" w:hAnsi="Arial" w:cs="Arial"/>
          <w:color w:val="333333"/>
          <w:sz w:val="20"/>
          <w:szCs w:val="20"/>
          <w:lang w:eastAsia="fr-CA"/>
        </w:rPr>
        <w:t>. Si vous trouvez que la vitesse du peloton est trop élevée, n’hésitez pas à le faire savoir en demandant au peloton de modérer ses ardeurs. L'inverse est aussi vrai : si vous croyez vous être trompé de calibre, rétrogradez vers un peloton plus lent.</w:t>
      </w:r>
    </w:p>
    <w:p w:rsidR="00ED5D3E" w:rsidRPr="00ED5D3E" w:rsidRDefault="00ED5D3E" w:rsidP="00ED5D3E">
      <w:pPr>
        <w:numPr>
          <w:ilvl w:val="0"/>
          <w:numId w:val="1"/>
        </w:numPr>
        <w:shd w:val="clear" w:color="auto" w:fill="EEEEEE"/>
        <w:spacing w:after="180" w:line="293" w:lineRule="atLeast"/>
        <w:ind w:left="0"/>
        <w:rPr>
          <w:rFonts w:ascii="Arial" w:eastAsia="Times New Roman" w:hAnsi="Arial" w:cs="Arial"/>
          <w:color w:val="333333"/>
          <w:sz w:val="20"/>
          <w:szCs w:val="20"/>
          <w:lang w:eastAsia="fr-CA"/>
        </w:rPr>
      </w:pPr>
      <w:r w:rsidRPr="00ED5D3E">
        <w:rPr>
          <w:rFonts w:ascii="Arial" w:eastAsia="Times New Roman" w:hAnsi="Arial" w:cs="Arial"/>
          <w:b/>
          <w:bCs/>
          <w:color w:val="333333"/>
          <w:sz w:val="20"/>
          <w:szCs w:val="20"/>
          <w:lang w:eastAsia="fr-CA"/>
        </w:rPr>
        <w:t>Passez le relais avant d’être épuisé</w:t>
      </w:r>
      <w:r w:rsidRPr="00ED5D3E">
        <w:rPr>
          <w:rFonts w:ascii="Arial" w:eastAsia="Times New Roman" w:hAnsi="Arial" w:cs="Arial"/>
          <w:color w:val="333333"/>
          <w:sz w:val="20"/>
          <w:szCs w:val="20"/>
          <w:lang w:eastAsia="fr-CA"/>
        </w:rPr>
        <w:t> : on évite ainsi les risques d’accidents et on s'assure de pouvoir s'accrocher facilement à la queue du peloton.</w:t>
      </w:r>
    </w:p>
    <w:p w:rsidR="00ED5D3E" w:rsidRPr="00ED5D3E" w:rsidRDefault="00ED5D3E" w:rsidP="00ED5D3E">
      <w:pPr>
        <w:numPr>
          <w:ilvl w:val="0"/>
          <w:numId w:val="1"/>
        </w:numPr>
        <w:shd w:val="clear" w:color="auto" w:fill="EEEEEE"/>
        <w:spacing w:after="180" w:line="293" w:lineRule="atLeast"/>
        <w:ind w:left="0"/>
        <w:rPr>
          <w:rFonts w:ascii="Arial" w:eastAsia="Times New Roman" w:hAnsi="Arial" w:cs="Arial"/>
          <w:color w:val="333333"/>
          <w:sz w:val="20"/>
          <w:szCs w:val="20"/>
          <w:lang w:eastAsia="fr-CA"/>
        </w:rPr>
      </w:pPr>
      <w:r w:rsidRPr="00ED5D3E">
        <w:rPr>
          <w:rFonts w:ascii="Arial" w:eastAsia="Times New Roman" w:hAnsi="Arial" w:cs="Arial"/>
          <w:b/>
          <w:bCs/>
          <w:color w:val="333333"/>
          <w:sz w:val="20"/>
          <w:szCs w:val="20"/>
          <w:lang w:eastAsia="fr-CA"/>
        </w:rPr>
        <w:t>Buvez ou mangez dans un peloton seulement lorsque les conditions le permettent</w:t>
      </w:r>
      <w:r w:rsidRPr="00ED5D3E">
        <w:rPr>
          <w:rFonts w:ascii="Arial" w:eastAsia="Times New Roman" w:hAnsi="Arial" w:cs="Arial"/>
          <w:color w:val="333333"/>
          <w:sz w:val="20"/>
          <w:szCs w:val="20"/>
          <w:lang w:eastAsia="fr-CA"/>
        </w:rPr>
        <w:t>:</w:t>
      </w:r>
    </w:p>
    <w:p w:rsidR="00ED5D3E" w:rsidRPr="00ED5D3E" w:rsidRDefault="00ED5D3E" w:rsidP="00ED5D3E">
      <w:pPr>
        <w:numPr>
          <w:ilvl w:val="0"/>
          <w:numId w:val="2"/>
        </w:numPr>
        <w:shd w:val="clear" w:color="auto" w:fill="EEEEEE"/>
        <w:spacing w:before="100" w:beforeAutospacing="1" w:after="100" w:afterAutospacing="1" w:line="293" w:lineRule="atLeast"/>
        <w:ind w:left="0"/>
        <w:rPr>
          <w:rFonts w:ascii="Arial" w:eastAsia="Times New Roman" w:hAnsi="Arial" w:cs="Arial"/>
          <w:color w:val="333333"/>
          <w:sz w:val="20"/>
          <w:szCs w:val="20"/>
          <w:lang w:eastAsia="fr-CA"/>
        </w:rPr>
      </w:pPr>
      <w:r w:rsidRPr="00ED5D3E">
        <w:rPr>
          <w:rFonts w:ascii="Arial" w:eastAsia="Times New Roman" w:hAnsi="Arial" w:cs="Arial"/>
          <w:color w:val="333333"/>
          <w:sz w:val="20"/>
          <w:szCs w:val="20"/>
          <w:lang w:eastAsia="fr-CA"/>
        </w:rPr>
        <w:t>Le peloton est régulier et prévisible;</w:t>
      </w:r>
    </w:p>
    <w:p w:rsidR="00ED5D3E" w:rsidRPr="00ED5D3E" w:rsidRDefault="00ED5D3E" w:rsidP="00ED5D3E">
      <w:pPr>
        <w:numPr>
          <w:ilvl w:val="0"/>
          <w:numId w:val="2"/>
        </w:numPr>
        <w:shd w:val="clear" w:color="auto" w:fill="EEEEEE"/>
        <w:spacing w:before="100" w:beforeAutospacing="1" w:after="100" w:afterAutospacing="1" w:line="293" w:lineRule="atLeast"/>
        <w:ind w:left="0"/>
        <w:rPr>
          <w:rFonts w:ascii="Arial" w:eastAsia="Times New Roman" w:hAnsi="Arial" w:cs="Arial"/>
          <w:color w:val="333333"/>
          <w:sz w:val="20"/>
          <w:szCs w:val="20"/>
          <w:lang w:eastAsia="fr-CA"/>
        </w:rPr>
      </w:pPr>
      <w:r w:rsidRPr="00ED5D3E">
        <w:rPr>
          <w:rFonts w:ascii="Arial" w:eastAsia="Times New Roman" w:hAnsi="Arial" w:cs="Arial"/>
          <w:color w:val="333333"/>
          <w:sz w:val="20"/>
          <w:szCs w:val="20"/>
          <w:lang w:eastAsia="fr-CA"/>
        </w:rPr>
        <w:t>Vous pouvez conduire aisément votre vélo d'une seule main;</w:t>
      </w:r>
    </w:p>
    <w:p w:rsidR="00C27E7D" w:rsidRPr="00C27E7D" w:rsidRDefault="00ED5D3E" w:rsidP="00C27E7D">
      <w:pPr>
        <w:numPr>
          <w:ilvl w:val="0"/>
          <w:numId w:val="2"/>
        </w:numPr>
        <w:shd w:val="clear" w:color="auto" w:fill="EEEEEE"/>
        <w:spacing w:before="100" w:beforeAutospacing="1" w:after="180" w:afterAutospacing="1" w:line="293" w:lineRule="atLeast"/>
        <w:ind w:left="0"/>
      </w:pPr>
      <w:r w:rsidRPr="00C27E7D">
        <w:rPr>
          <w:rFonts w:ascii="Arial" w:eastAsia="Times New Roman" w:hAnsi="Arial" w:cs="Arial"/>
          <w:color w:val="333333"/>
          <w:sz w:val="20"/>
          <w:szCs w:val="20"/>
          <w:lang w:eastAsia="fr-CA"/>
        </w:rPr>
        <w:t>Votre nourriture est déjà prête à manger (sac ouvert, banane épluchée!?, etc.);</w:t>
      </w:r>
    </w:p>
    <w:p w:rsidR="00291F3A" w:rsidRDefault="00C27E7D" w:rsidP="00C27E7D">
      <w:pPr>
        <w:numPr>
          <w:ilvl w:val="0"/>
          <w:numId w:val="2"/>
        </w:numPr>
        <w:shd w:val="clear" w:color="auto" w:fill="EEEEEE"/>
        <w:spacing w:before="100" w:beforeAutospacing="1" w:after="180" w:afterAutospacing="1" w:line="293" w:lineRule="atLeast"/>
        <w:ind w:left="0"/>
      </w:pPr>
      <w:r>
        <w:rPr>
          <w:rFonts w:ascii="Arial" w:eastAsia="Times New Roman" w:hAnsi="Arial" w:cs="Arial"/>
          <w:color w:val="333333"/>
          <w:sz w:val="20"/>
          <w:szCs w:val="20"/>
          <w:lang w:eastAsia="fr-CA"/>
        </w:rPr>
        <w:t>S</w:t>
      </w:r>
      <w:bookmarkStart w:id="1" w:name="_GoBack"/>
      <w:bookmarkEnd w:id="1"/>
      <w:r w:rsidR="00ED5D3E" w:rsidRPr="00C27E7D">
        <w:rPr>
          <w:rFonts w:ascii="Arial" w:eastAsia="Times New Roman" w:hAnsi="Arial" w:cs="Arial"/>
          <w:color w:val="333333"/>
          <w:sz w:val="20"/>
          <w:szCs w:val="20"/>
          <w:lang w:eastAsia="fr-CA"/>
        </w:rPr>
        <w:t>inon, attendez d'être en queue de peloton.</w:t>
      </w:r>
    </w:p>
    <w:sectPr w:rsidR="00291F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4203"/>
    <w:multiLevelType w:val="multilevel"/>
    <w:tmpl w:val="7EBC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845F8A"/>
    <w:multiLevelType w:val="multilevel"/>
    <w:tmpl w:val="0778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3E"/>
    <w:rsid w:val="00291F3A"/>
    <w:rsid w:val="00C27E7D"/>
    <w:rsid w:val="00ED5D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dc:creator>
  <cp:lastModifiedBy>Gérald</cp:lastModifiedBy>
  <cp:revision>2</cp:revision>
  <dcterms:created xsi:type="dcterms:W3CDTF">2016-07-07T18:01:00Z</dcterms:created>
  <dcterms:modified xsi:type="dcterms:W3CDTF">2016-07-11T15:05:00Z</dcterms:modified>
</cp:coreProperties>
</file>